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BC" w:rsidRDefault="00B028BC" w:rsidP="00B028BC"/>
    <w:tbl>
      <w:tblPr>
        <w:tblW w:w="5016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3"/>
      </w:tblGrid>
      <w:tr w:rsidR="00365634" w:rsidRPr="00365634" w:rsidTr="00B028BC">
        <w:trPr>
          <w:trHeight w:val="6442"/>
        </w:trPr>
        <w:tc>
          <w:tcPr>
            <w:tcW w:w="10523" w:type="dxa"/>
            <w:tcMar>
              <w:top w:w="504" w:type="dxa"/>
              <w:right w:w="720" w:type="dxa"/>
            </w:tcMar>
          </w:tcPr>
          <w:p w:rsidR="00B028BC" w:rsidRPr="002F3561" w:rsidRDefault="00B028BC" w:rsidP="00B028BC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Book" w:eastAsia="Rockwell" w:hAnsi="Franklin Gothic Book" w:cs="Times New Roman"/>
                <w:b/>
                <w:caps/>
                <w:sz w:val="40"/>
                <w:szCs w:val="28"/>
              </w:rPr>
            </w:pPr>
            <w:r>
              <w:rPr>
                <w:rFonts w:ascii="Franklin Gothic Book" w:eastAsia="Rockwell" w:hAnsi="Franklin Gothic Book" w:cs="Times New Roman"/>
                <w:b/>
                <w:caps/>
                <w:noProof/>
                <w:sz w:val="30"/>
                <w:szCs w:val="30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-365125</wp:posOffset>
                  </wp:positionV>
                  <wp:extent cx="1352550" cy="1654810"/>
                  <wp:effectExtent l="0" t="0" r="0" b="254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872" cy="16625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Book" w:eastAsia="Rockwell" w:hAnsi="Franklin Gothic Book" w:cs="Times New Roman"/>
                <w:b/>
                <w:caps/>
                <w:sz w:val="30"/>
                <w:szCs w:val="30"/>
              </w:rPr>
              <w:br/>
            </w:r>
            <w:r w:rsidRPr="002F3561">
              <w:rPr>
                <w:rFonts w:ascii="Franklin Gothic Book" w:eastAsia="Rockwell" w:hAnsi="Franklin Gothic Book" w:cs="Times New Roman"/>
                <w:b/>
                <w:caps/>
                <w:sz w:val="30"/>
                <w:szCs w:val="30"/>
              </w:rPr>
              <w:t>NOMBRE: DIANA LISBETH GONZALES SANCHEZ</w:t>
            </w:r>
            <w:r w:rsidRPr="002F3561">
              <w:rPr>
                <w:rFonts w:ascii="Franklin Gothic Book" w:eastAsia="Rockwell" w:hAnsi="Franklin Gothic Book" w:cs="Times New Roman"/>
                <w:b/>
                <w:caps/>
                <w:sz w:val="40"/>
                <w:szCs w:val="28"/>
              </w:rPr>
              <w:t xml:space="preserve"> </w:t>
            </w:r>
            <w:r>
              <w:rPr>
                <w:rFonts w:ascii="Franklin Gothic Book" w:eastAsia="Rockwell" w:hAnsi="Franklin Gothic Book" w:cs="Times New Roman"/>
                <w:b/>
                <w:caps/>
                <w:sz w:val="40"/>
                <w:szCs w:val="28"/>
              </w:rPr>
              <w:t xml:space="preserve">      </w:t>
            </w:r>
            <w:r>
              <w:rPr>
                <w:rFonts w:ascii="Franklin Gothic Book" w:eastAsia="Rockwell" w:hAnsi="Franklin Gothic Book" w:cs="Times New Roman"/>
                <w:b/>
                <w:caps/>
                <w:sz w:val="40"/>
                <w:szCs w:val="28"/>
              </w:rPr>
              <w:br/>
              <w:t xml:space="preserve">                                 </w:t>
            </w:r>
            <w:r w:rsidRPr="002F3561">
              <w:rPr>
                <w:rFonts w:ascii="Franklin Gothic Book" w:eastAsia="Rockwell" w:hAnsi="Franklin Gothic Book" w:cs="Times New Roman"/>
                <w:b/>
                <w:caps/>
                <w:sz w:val="40"/>
                <w:szCs w:val="28"/>
              </w:rPr>
              <w:t>ARQUITECTO</w:t>
            </w:r>
          </w:p>
          <w:p w:rsidR="00B028BC" w:rsidRPr="002F3561" w:rsidRDefault="00B028BC" w:rsidP="00B028BC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Book" w:eastAsia="Rockwell" w:hAnsi="Franklin Gothic Book" w:cs="Times New Roman"/>
                <w:b/>
                <w:caps/>
                <w:sz w:val="44"/>
                <w:szCs w:val="28"/>
              </w:rPr>
            </w:pPr>
            <w:r w:rsidRPr="002F3561">
              <w:rPr>
                <w:rFonts w:ascii="Franklin Gothic Book" w:eastAsia="Rockwell" w:hAnsi="Franklin Gothic Book" w:cs="Times New Roman"/>
                <w:b/>
                <w:caps/>
                <w:sz w:val="40"/>
                <w:szCs w:val="28"/>
              </w:rPr>
              <w:t xml:space="preserve">                                      </w:t>
            </w:r>
            <w:r w:rsidRPr="002F3561">
              <w:rPr>
                <w:rFonts w:ascii="Franklin Gothic Book" w:hAnsi="Franklin Gothic Book" w:cs="Arial"/>
                <w:b/>
                <w:sz w:val="28"/>
                <w:szCs w:val="26"/>
              </w:rPr>
              <w:t>CEDULA PROFESIONAL:   3 9 1 3 4 7 6</w:t>
            </w:r>
          </w:p>
          <w:p w:rsidR="00B028BC" w:rsidRPr="005919D4" w:rsidRDefault="00B028BC" w:rsidP="00B028BC">
            <w:pPr>
              <w:spacing w:after="1600" w:line="240" w:lineRule="auto"/>
              <w:ind w:left="144" w:right="360"/>
              <w:contextualSpacing/>
              <w:rPr>
                <w:rFonts w:ascii="Arial Narrow" w:eastAsia="Rockwell" w:hAnsi="Arial Narrow" w:cs="Times New Roman"/>
                <w:b/>
                <w:caps/>
                <w:sz w:val="40"/>
                <w:szCs w:val="28"/>
              </w:rPr>
            </w:pPr>
            <w:bookmarkStart w:id="0" w:name="_GoBack"/>
            <w:bookmarkEnd w:id="0"/>
          </w:p>
          <w:p w:rsidR="005919D4" w:rsidRPr="002F3561" w:rsidRDefault="00B028BC" w:rsidP="00B028BC">
            <w:pPr>
              <w:spacing w:after="1600" w:line="240" w:lineRule="auto"/>
              <w:ind w:left="144" w:right="360"/>
              <w:contextualSpacing/>
              <w:rPr>
                <w:rFonts w:ascii="Franklin Gothic Book" w:eastAsia="Rockwell" w:hAnsi="Franklin Gothic Book" w:cs="Times New Roman"/>
                <w:b/>
                <w:caps/>
                <w:sz w:val="30"/>
                <w:szCs w:val="30"/>
              </w:rPr>
            </w:pPr>
            <w:r>
              <w:rPr>
                <w:rFonts w:ascii="Franklin Gothic Book" w:eastAsia="Rockwell" w:hAnsi="Franklin Gothic Book" w:cs="Times New Roman"/>
                <w:b/>
                <w:caps/>
                <w:sz w:val="30"/>
                <w:szCs w:val="30"/>
              </w:rPr>
              <w:br/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9C6EE0F" wp14:editId="4FA7765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-377190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4CF1A54B" id="Grupo 1" o:spid="_x0000_s1026" alt="Gráficos de encabezado" style="position:absolute;margin-left:0;margin-top:-29.7pt;width:524.85pt;height:139.05pt;z-index:-251657216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C1r8A&#10;AADbAAAADwAAAGRycy9kb3ducmV2LnhtbESPzQrCMBCE74LvEFbwIpr6g0g1igiCJ8FaBG9Ls7bF&#10;ZlOaqPXtjSB4HGbmG2a1aU0lntS40rKC8SgCQZxZXXKuID3vhwsQziNrrCyTgjc52Ky7nRXG2r74&#10;RM/E5yJA2MWooPC+jqV0WUEG3cjWxMG72cagD7LJpW7wFeCmkpMomkuDJYeFAmvaFZTdk4dRcD2i&#10;rcfvRMvHbXoZYJKl7uyU6vfa7RKEp9b/w7/2QSuYT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oLWvwAAANsAAAAPAAAAAAAAAAAAAAAAAJgCAABkcnMvZG93bnJl&#10;di54bWxQSwUGAAAAAAQABAD1AAAAhAM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8cUA&#10;AADbAAAADwAAAGRycy9kb3ducmV2LnhtbESPQWvCQBSE74L/YXmFXkQ3LSKauopYSls8mYjg7Zl9&#10;3aRm34bsNqb/vlsQPA4z8w2zXPe2Fh21vnKs4GmSgCAunK7YKDjkb+M5CB+QNdaOScEveVivhoMl&#10;ptpdeU9dFoyIEPYpKihDaFIpfVGSRT9xDXH0vlxrMUTZGqlbvEa4reVzksykxYrjQokNbUsqLtmP&#10;VXDcmUWfZSNzfsXP71y/j9ypI6UeH/rNC4hAfbiHb+0P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ZjxxQAAANsAAAAPAAAAAAAAAAAAAAAAAJgCAABkcnMv&#10;ZG93bnJldi54bWxQSwUGAAAAAAQABAD1AAAAigM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T74A&#10;AADaAAAADwAAAGRycy9kb3ducmV2LnhtbESPywrCMBBF94L/EEZwI5rqQks1igiC4Ertxt3QTB/a&#10;TEoTtf69EQSXl/s43NWmM7V4UusqywqmkwgEcWZ1xYWC9LIfxyCcR9ZYWyYFb3KwWfd7K0y0ffGJ&#10;nmdfiDDCLkEFpfdNIqXLSjLoJrYhDl5uW4M+yLaQusVXGDe1nEXRXBqsOBBKbGhXUnY/P4yCxyif&#10;bvOU9tdFbA8u8I/pba7UcNBtlyA8df4f/rU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0U++AAAA2gAAAA8AAAAAAAAAAAAAAAAAmAIAAGRycy9kb3ducmV2&#10;LnhtbFBLBQYAAAAABAAEAPUAAACDAw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831F29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="002F3561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</w:t>
            </w:r>
          </w:p>
          <w:p w:rsidR="002F3561" w:rsidRPr="005919D4" w:rsidRDefault="002F3561" w:rsidP="00B028BC">
            <w:pPr>
              <w:spacing w:after="1600" w:line="240" w:lineRule="auto"/>
              <w:ind w:left="144" w:right="360"/>
              <w:contextualSpacing/>
              <w:jc w:val="center"/>
              <w:rPr>
                <w:rFonts w:ascii="Arial Narrow" w:eastAsia="Rockwell" w:hAnsi="Arial Narrow" w:cs="Times New Roman"/>
                <w:b/>
                <w:caps/>
                <w:sz w:val="40"/>
                <w:szCs w:val="28"/>
              </w:rPr>
            </w:pPr>
            <w:r w:rsidRPr="002F3561">
              <w:rPr>
                <w:rFonts w:ascii="Franklin Gothic Book" w:eastAsia="Rockwell" w:hAnsi="Franklin Gothic Book" w:cs="Times New Roman"/>
                <w:b/>
                <w:caps/>
                <w:sz w:val="40"/>
                <w:szCs w:val="28"/>
              </w:rPr>
              <w:t xml:space="preserve">                                   </w:t>
            </w:r>
          </w:p>
          <w:p w:rsidR="005919D4" w:rsidRPr="001C7CC1" w:rsidRDefault="002F3561" w:rsidP="00B028BC">
            <w:pPr>
              <w:keepNext/>
              <w:keepLines/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-2115185</wp:posOffset>
                  </wp:positionH>
                  <wp:positionV relativeFrom="paragraph">
                    <wp:posOffset>2535555</wp:posOffset>
                  </wp:positionV>
                  <wp:extent cx="1192530" cy="1275715"/>
                  <wp:effectExtent l="0" t="0" r="7620" b="63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B028BC" w:rsidP="00B028BC">
            <w:pPr>
              <w:rPr>
                <w:rFonts w:ascii="Arial" w:eastAsia="Rockwell" w:hAnsi="Arial" w:cs="Arial"/>
                <w:b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4F725F" wp14:editId="2BE379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6320790" cy="0"/>
                      <wp:effectExtent l="0" t="38100" r="41910" b="3810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350AB" id="Conector recto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.05pt" to="497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" strokecolor="#f33" strokeweight="6pt">
                      <v:stroke joinstyle="miter"/>
                    </v:line>
                  </w:pict>
                </mc:Fallback>
              </mc:AlternateConten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</w:rPr>
              <w:t>EMPRESA:</w:t>
            </w:r>
            <w:r w:rsidRPr="002F3561">
              <w:rPr>
                <w:rFonts w:ascii="Franklin Gothic Book" w:hAnsi="Franklin Gothic Book"/>
                <w:b/>
                <w:sz w:val="28"/>
              </w:rPr>
              <w:tab/>
              <w:t>DICYCAD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DIRECCIÓN: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 xml:space="preserve">FCO. GONZÁLEZ DE LEÓN NO. 26-A MORELIA MICHOACÁN.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PUESTO DESEMPEÑADO: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PROYECTISTA Y ENCARGADA DE ACABADOS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ACTIVIDADES: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 xml:space="preserve">DIBUJO Y DISEÑO DE CASAS HABITACIÓN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 xml:space="preserve">CUANTIFICACIÓN DE OBRA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PLANEACIÓN, Y CONTROL DE OBRA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 xml:space="preserve">RESIDENTE DE OBRA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PERIODO DE ENERO 1998 – DICIEMBRE 2001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4"/>
              </w:rPr>
            </w:pPr>
            <w:r w:rsidRPr="002F3561">
              <w:rPr>
                <w:rFonts w:ascii="Franklin Gothic Book" w:hAnsi="Franklin Gothic Book"/>
                <w:b/>
                <w:sz w:val="24"/>
              </w:rPr>
              <w:t>EMPRESA:</w:t>
            </w:r>
            <w:r w:rsidRPr="002F3561">
              <w:rPr>
                <w:rFonts w:ascii="Franklin Gothic Book" w:hAnsi="Franklin Gothic Book"/>
                <w:b/>
                <w:sz w:val="24"/>
              </w:rPr>
              <w:tab/>
              <w:t>ORGANIZACIÓN RAMIREZ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DIRECCIÓN: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AV. CUMBRE DE NACIONES NO. 1200 ZONA CORPORATIVOS. MORELIA, MICHOACÁN.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PUESTO DESEMPEÑADO: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RESIDENTE DE OBRA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ACTIVIDADES: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SUPERVISIÓN, VERIFICACIÓN   Y COORDINACIÓN  DE OBRA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ab/>
              <w:t xml:space="preserve">PERIODO DE ENERO  2002–  AGOSTO 2004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4"/>
              </w:rPr>
            </w:pPr>
            <w:r w:rsidRPr="002F3561">
              <w:rPr>
                <w:rFonts w:ascii="Franklin Gothic Book" w:hAnsi="Franklin Gothic Book"/>
                <w:b/>
                <w:sz w:val="24"/>
              </w:rPr>
              <w:t>EMPRESA:</w:t>
            </w:r>
            <w:r w:rsidRPr="002F3561">
              <w:rPr>
                <w:rFonts w:ascii="Franklin Gothic Book" w:hAnsi="Franklin Gothic Book"/>
                <w:b/>
                <w:sz w:val="24"/>
              </w:rPr>
              <w:tab/>
              <w:t>FEMSA S.A DE C.V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DIRECCIÓN: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 xml:space="preserve">AV. 8 DE JULIO GUADALAJARA JALISCO MORELIA MICHOACÁN.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PUESTO DESEMPEÑADO: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DIBUJANTE PROYECTISTA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ACTIVIDADES: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 xml:space="preserve">DISEÑO DE ESPACIOS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ab/>
              <w:t xml:space="preserve">PERIODO DE ENERO DE 2005 -  ABRIL  2005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4"/>
              </w:rPr>
            </w:pPr>
            <w:r w:rsidRPr="002F3561">
              <w:rPr>
                <w:rFonts w:ascii="Franklin Gothic Book" w:hAnsi="Franklin Gothic Book"/>
                <w:b/>
                <w:sz w:val="24"/>
              </w:rPr>
              <w:t>EMPRESA:</w:t>
            </w:r>
            <w:r w:rsidRPr="002F3561">
              <w:rPr>
                <w:rFonts w:ascii="Franklin Gothic Book" w:hAnsi="Franklin Gothic Book"/>
                <w:b/>
                <w:sz w:val="24"/>
              </w:rPr>
              <w:tab/>
              <w:t>GRUPO CONSTRUCTOR GOLFO DE CORTEZ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DIRECCIÓN: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REFORMA NO. 1586 COL. VILLASEÑOR  SECTOR REFORMA. GD</w:t>
            </w:r>
            <w:r>
              <w:rPr>
                <w:rFonts w:ascii="Franklin Gothic Book" w:hAnsi="Franklin Gothic Book"/>
                <w:b/>
                <w:sz w:val="22"/>
              </w:rPr>
              <w:t>l. JALISCO</w:t>
            </w:r>
            <w:r w:rsidRPr="00D220A6">
              <w:rPr>
                <w:rFonts w:ascii="Franklin Gothic Book" w:hAnsi="Franklin Gothic Book"/>
                <w:b/>
                <w:sz w:val="22"/>
              </w:rPr>
              <w:t xml:space="preserve"> </w:t>
            </w:r>
            <w:r>
              <w:rPr>
                <w:rFonts w:ascii="Franklin Gothic Book" w:hAnsi="Franklin Gothic Book"/>
                <w:b/>
                <w:sz w:val="22"/>
              </w:rPr>
              <w:t xml:space="preserve"> 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PUESTO DESEMPEÑADO: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RESIDENTE DE OBRA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ACTIVIDADES: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SUPERVISIÓN, VERIFICACIÓN, COORDINACIÓN  DE OBRA,  VALORACIÓN DE ALCANCES Y METAS,  ASÍ  COMO  EJECUCIÓN DE URBANIZACIÓN DE FRACCIONAMIENTOS.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PLANEACIÓN, Y CONTROL DE OBRA.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PERIODO DE ABRIL 2005 – JULIO 2007</w:t>
            </w:r>
          </w:p>
          <w:p w:rsid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</w:p>
          <w:p w:rsid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EMPRESA: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H. AYUNTAMIENTO DE ZAPOTLANEJO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DIRECCIÓN: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REFORMA NO. 2  COL. CENTRO. ZAPOTLANEJO JAL.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PUESTO DESEMPEÑADO: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ANALISTA DE PROYECTOS.</w:t>
            </w:r>
          </w:p>
          <w:p w:rsid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>ACTIVIDADES:</w:t>
            </w:r>
            <w:r w:rsidRPr="00D220A6">
              <w:rPr>
                <w:rFonts w:ascii="Franklin Gothic Book" w:hAnsi="Franklin Gothic Book"/>
                <w:b/>
                <w:sz w:val="22"/>
              </w:rPr>
              <w:tab/>
              <w:t>VALORACIÓN DE ALCANCES Y METAS,</w:t>
            </w:r>
            <w:r w:rsidR="00B028BC">
              <w:rPr>
                <w:rFonts w:ascii="Franklin Gothic Book" w:hAnsi="Franklin Gothic Book"/>
                <w:b/>
                <w:sz w:val="22"/>
              </w:rPr>
              <w:t xml:space="preserve"> PRESUPUESTOS BASES DE OBRA, </w:t>
            </w:r>
            <w:r w:rsidRPr="00D220A6">
              <w:rPr>
                <w:rFonts w:ascii="Franklin Gothic Book" w:hAnsi="Franklin Gothic Book"/>
                <w:b/>
                <w:sz w:val="22"/>
              </w:rPr>
              <w:t xml:space="preserve">  ANÁLISIS DE PRECIOS UNITARIOS Y NÚMEROS GENERADORES,  EVALUACIÓN DE CUMPLIMIENTO DE ALCANCES DE PROYECTOS</w:t>
            </w:r>
          </w:p>
          <w:p w:rsidR="002F3561" w:rsidRPr="00D220A6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832" w:hanging="2832"/>
              <w:rPr>
                <w:rFonts w:ascii="Franklin Gothic Book" w:hAnsi="Franklin Gothic Book"/>
                <w:b/>
                <w:sz w:val="22"/>
              </w:rPr>
            </w:pPr>
            <w:r w:rsidRPr="00D220A6">
              <w:rPr>
                <w:rFonts w:ascii="Franklin Gothic Book" w:hAnsi="Franklin Gothic Book"/>
                <w:b/>
                <w:sz w:val="22"/>
              </w:rPr>
              <w:tab/>
              <w:t>PERIODO DE ENERO  2008– ACTUAL</w:t>
            </w:r>
          </w:p>
          <w:p w:rsidR="00B028BC" w:rsidRDefault="00B028BC" w:rsidP="00B028B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ind w:left="720"/>
              <w:rPr>
                <w:rFonts w:ascii="Franklin Gothic Book" w:hAnsi="Franklin Gothic Book"/>
                <w:b/>
                <w:sz w:val="30"/>
                <w:szCs w:val="28"/>
              </w:rPr>
            </w:pPr>
          </w:p>
          <w:p w:rsidR="00B028BC" w:rsidRPr="00B028BC" w:rsidRDefault="00B028BC" w:rsidP="00B028BC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pacing w:line="360" w:lineRule="auto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028BC">
              <w:rPr>
                <w:rFonts w:ascii="Franklin Gothic Book" w:hAnsi="Franklin Gothic Book"/>
                <w:b/>
                <w:sz w:val="26"/>
                <w:szCs w:val="26"/>
              </w:rPr>
              <w:t>MANEJO DE SISTEMAS DE CÓMPUTO Y SOFTWARE (OFFICE, AUTOCAD, OPUS,)</w:t>
            </w:r>
          </w:p>
          <w:p w:rsidR="00B028BC" w:rsidRPr="00B028BC" w:rsidRDefault="00B028BC" w:rsidP="00B028BC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pacing w:line="360" w:lineRule="auto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028BC">
              <w:rPr>
                <w:rFonts w:ascii="Franklin Gothic Book" w:hAnsi="Franklin Gothic Book"/>
                <w:b/>
                <w:sz w:val="26"/>
                <w:szCs w:val="26"/>
              </w:rPr>
              <w:t>DOMINO DEL IDIOMA INGLÉS 90% (HABLADO/ESCRITO/LEÍDO)</w:t>
            </w:r>
          </w:p>
          <w:p w:rsidR="00B028BC" w:rsidRPr="00B028BC" w:rsidRDefault="00B028BC" w:rsidP="00B028BC">
            <w:pPr>
              <w:pStyle w:val="Encabezad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pacing w:line="360" w:lineRule="auto"/>
              <w:rPr>
                <w:rFonts w:ascii="Franklin Gothic Book" w:hAnsi="Franklin Gothic Book"/>
                <w:b/>
                <w:sz w:val="26"/>
                <w:szCs w:val="26"/>
              </w:rPr>
            </w:pPr>
            <w:r w:rsidRPr="00B028BC">
              <w:rPr>
                <w:rFonts w:ascii="Franklin Gothic Book" w:hAnsi="Franklin Gothic Book"/>
                <w:b/>
                <w:sz w:val="26"/>
                <w:szCs w:val="26"/>
              </w:rPr>
              <w:t>MANEJO DE PERSONAL</w:t>
            </w:r>
          </w:p>
          <w:p w:rsidR="00B028BC" w:rsidRDefault="00B028BC" w:rsidP="00B028BC">
            <w:pPr>
              <w:keepNext/>
              <w:keepLines/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B028BC" w:rsidRDefault="00B028BC" w:rsidP="00B028BC">
            <w:pPr>
              <w:keepNext/>
              <w:keepLines/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365634" w:rsidRDefault="0029077D" w:rsidP="00B028BC">
            <w:pPr>
              <w:keepNext/>
              <w:keepLines/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FORMACION ACADEMICA</w:t>
            </w:r>
            <w:r w:rsidR="005919D4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S</w:t>
            </w:r>
          </w:p>
          <w:p w:rsidR="00B028BC" w:rsidRPr="005919D4" w:rsidRDefault="00B028BC" w:rsidP="00B028BC">
            <w:pPr>
              <w:keepNext/>
              <w:keepLines/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F725F" wp14:editId="2BE379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38100</wp:posOffset>
                      </wp:positionV>
                      <wp:extent cx="6320790" cy="0"/>
                      <wp:effectExtent l="0" t="38100" r="41910" b="3810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605B6" id="Conector recto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pt" to="497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Lh4QEAAAoEAAAOAAAAZHJzL2Uyb0RvYy54bWysU8mO2zAMvRfoPwi6N3aSIt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" strokecolor="#f33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Rockwel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C60DE" wp14:editId="250CFB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6414448" cy="0"/>
                      <wp:effectExtent l="0" t="0" r="24765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44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9B3544" id="Conector recto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0" to="50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AA22CB" w:rsidRPr="000E16CD" w:rsidTr="00B028BC">
        <w:trPr>
          <w:trHeight w:val="246"/>
        </w:trPr>
        <w:tc>
          <w:tcPr>
            <w:tcW w:w="10523" w:type="dxa"/>
            <w:tcMar>
              <w:top w:w="504" w:type="dxa"/>
              <w:right w:w="720" w:type="dxa"/>
            </w:tcMar>
          </w:tcPr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>PIMARIA: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CONSTITUCION DE 1814</w:t>
            </w:r>
          </w:p>
          <w:p w:rsidR="002F3561" w:rsidRPr="002F3561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MORELIA, MICHOACÁN.</w:t>
            </w:r>
          </w:p>
          <w:p w:rsidR="002F3561" w:rsidRPr="002F3561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6 AÑOS ASISTIDOS (1980-1986)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TÍTULO RECIBIDO: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CERTIFICADO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SECUNDARIA: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 xml:space="preserve">JAMES A. FOSHAY JR. 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  <w:t>HIGH SCHOOL.</w:t>
            </w:r>
          </w:p>
          <w:p w:rsidR="002F3561" w:rsidRPr="008A2B72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  <w:tab/>
            </w:r>
            <w:r w:rsidRPr="008A2B72"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  <w:t>LOS ANGELES CA.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2691" w:firstLine="141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2 AÑOS ASISTIDOS (1988-1990)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TÍTULO RECIBIDO: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DIPLOMA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Pr="008A2B72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  <w:lang w:val="es-MX"/>
              </w:rPr>
            </w:pPr>
            <w:r w:rsidRPr="008A2B72">
              <w:rPr>
                <w:rFonts w:ascii="Franklin Gothic Book" w:hAnsi="Franklin Gothic Book"/>
                <w:b/>
                <w:sz w:val="28"/>
                <w:szCs w:val="28"/>
                <w:lang w:val="es-MX"/>
              </w:rPr>
              <w:t>PREPARATORIA:</w:t>
            </w:r>
            <w:r w:rsidRPr="008A2B72">
              <w:rPr>
                <w:rFonts w:ascii="Franklin Gothic Book" w:hAnsi="Franklin Gothic Book"/>
                <w:b/>
                <w:sz w:val="28"/>
                <w:szCs w:val="28"/>
                <w:lang w:val="es-MX"/>
              </w:rPr>
              <w:tab/>
              <w:t xml:space="preserve"> MANUAL ARTS HIGH SCHOOL</w:t>
            </w:r>
          </w:p>
          <w:p w:rsidR="002F3561" w:rsidRPr="002F3561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LOS ÁNGELES CA.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3 AÑOS ASISTIDOS (1990-1993)</w:t>
            </w:r>
          </w:p>
          <w:p w:rsid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TÍTULO RECIBIDO: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DIPLOMA</w:t>
            </w:r>
          </w:p>
          <w:p w:rsid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Pr="002F3561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lastRenderedPageBreak/>
              <w:t>PROFESIONAL: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INSTITUTO TECNOLÓGICO DE MORELIA</w:t>
            </w:r>
          </w:p>
          <w:p w:rsidR="002F3561" w:rsidRPr="002F3561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MORELIA, MICHOACÁN.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1 ½  AÑOS ASISTIDOS (1994-1996)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TÍTULO RECIBIDO: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CONSTANCIA DE ESTUDIOS  (CARRERA TRUNCADA)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Pr="002F3561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PROFESIONAL: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UNIVERSIDAD MICHOACANA DE SAN NICOLÁS DE HIDALGO</w:t>
            </w:r>
          </w:p>
          <w:p w:rsidR="002F3561" w:rsidRPr="002F3561" w:rsidRDefault="002F3561" w:rsidP="00B028BC">
            <w:pPr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MORELIA, MICHOACÁN.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>5 AÑOS ASISTIDOS (1996-2001)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TÍTULO RECIBIDO: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  <w:t xml:space="preserve">TITULO PROFESIONAL </w:t>
            </w: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2F3561" w:rsidRPr="002F3561" w:rsidRDefault="002F3561" w:rsidP="00B028BC">
            <w:pPr>
              <w:pStyle w:val="Encabezado"/>
              <w:tabs>
                <w:tab w:val="clear" w:pos="4419"/>
                <w:tab w:val="clear" w:pos="8838"/>
              </w:tabs>
              <w:ind w:left="567"/>
              <w:rPr>
                <w:rFonts w:ascii="Franklin Gothic Book" w:hAnsi="Franklin Gothic Book"/>
                <w:b/>
                <w:sz w:val="36"/>
                <w:szCs w:val="28"/>
              </w:rPr>
            </w:pP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>PROFESIÓN:</w:t>
            </w:r>
            <w:r w:rsidRPr="002F3561">
              <w:rPr>
                <w:rFonts w:ascii="Franklin Gothic Book" w:hAnsi="Franklin Gothic Book"/>
                <w:b/>
                <w:sz w:val="28"/>
                <w:szCs w:val="28"/>
              </w:rPr>
              <w:tab/>
            </w:r>
            <w:r w:rsidRPr="002F3561">
              <w:rPr>
                <w:rFonts w:ascii="Franklin Gothic Book" w:hAnsi="Franklin Gothic Book"/>
                <w:b/>
                <w:sz w:val="36"/>
                <w:szCs w:val="28"/>
              </w:rPr>
              <w:t>A R Q U I T E C T O</w:t>
            </w:r>
          </w:p>
          <w:p w:rsidR="002F3561" w:rsidRPr="002F3561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  <w:p w:rsidR="002F3561" w:rsidRPr="002F3561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  <w:p w:rsidR="002F3561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0E16CD" w:rsidRDefault="0017356B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110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0E16CD" w:rsidTr="00B028BC">
        <w:trPr>
          <w:trHeight w:val="584"/>
        </w:trPr>
        <w:tc>
          <w:tcPr>
            <w:tcW w:w="10523" w:type="dxa"/>
            <w:tcMar>
              <w:top w:w="504" w:type="dxa"/>
              <w:right w:w="720" w:type="dxa"/>
            </w:tcMar>
          </w:tcPr>
          <w:p w:rsidR="002F3561" w:rsidRPr="000E16CD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11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-97439</wp:posOffset>
                      </wp:positionH>
                      <wp:positionV relativeFrom="paragraph">
                        <wp:posOffset>-238912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18D9D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-18.8pt" to="490.05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" strokecolor="#f33" strokeweight="6pt">
                      <v:stroke joinstyle="miter"/>
                    </v:line>
                  </w:pict>
                </mc:Fallback>
              </mc:AlternateContent>
            </w: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CURSO DE CAPACITACION OPUS </w:t>
            </w:r>
          </w:p>
          <w:p w:rsidR="002F3561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ECOSOFT CMC</w:t>
            </w:r>
            <w:r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</w:p>
          <w:p w:rsidR="002F3561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febrero 2008</w:t>
            </w:r>
          </w:p>
          <w:p w:rsidR="002F3561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CURSO DE </w:t>
            </w:r>
            <w:r w:rsidR="002F3561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analisis de </w:t>
            </w: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PRECIOS UNITARIOS </w:t>
            </w:r>
          </w:p>
          <w:p w:rsidR="005919D4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CAMARA MEXICANA DE LA INDUSTRIA DE LA CONSTRUCCION</w:t>
            </w:r>
          </w:p>
          <w:p w:rsidR="002F3561" w:rsidRPr="000E16CD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noviembre 2013</w:t>
            </w: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CURSO DE CAPACITACION OPUS </w:t>
            </w:r>
          </w:p>
          <w:p w:rsidR="002F3561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ECOSOFT 2010-</w:t>
            </w:r>
            <w:r w:rsidR="002F3561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2014</w:t>
            </w:r>
          </w:p>
          <w:p w:rsidR="005919D4" w:rsidRPr="000E16CD" w:rsidRDefault="002F3561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 abril </w:t>
            </w:r>
            <w:r w:rsidR="005919D4"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2014</w:t>
            </w: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CURSO DE SUPERVISION </w:t>
            </w:r>
            <w:r w:rsidR="002F3561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 xml:space="preserve"> y control </w:t>
            </w: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DE OBRA</w:t>
            </w: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CAMARA MEXICANA DE LA INDUSTRIA DE LA CONSTRUCCION</w:t>
            </w: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  <w:r w:rsidRPr="000E16CD"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  <w:t>FEBRERO 2019</w:t>
            </w: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  <w:p w:rsidR="005919D4" w:rsidRPr="000E16CD" w:rsidRDefault="005919D4" w:rsidP="00B028BC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Times New Roman"/>
                <w:b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FD68BB" w:rsidRDefault="00FD68BB" w:rsidP="00B028BC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44" w:rsidRDefault="00EE5F44" w:rsidP="0088698C">
      <w:pPr>
        <w:spacing w:line="240" w:lineRule="auto"/>
      </w:pPr>
      <w:r>
        <w:separator/>
      </w:r>
    </w:p>
  </w:endnote>
  <w:endnote w:type="continuationSeparator" w:id="0">
    <w:p w:rsidR="00EE5F44" w:rsidRDefault="00EE5F44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44" w:rsidRDefault="00EE5F44" w:rsidP="0088698C">
      <w:pPr>
        <w:spacing w:line="240" w:lineRule="auto"/>
      </w:pPr>
      <w:r>
        <w:separator/>
      </w:r>
    </w:p>
  </w:footnote>
  <w:footnote w:type="continuationSeparator" w:id="0">
    <w:p w:rsidR="00EE5F44" w:rsidRDefault="00EE5F44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0A5"/>
    <w:multiLevelType w:val="hybridMultilevel"/>
    <w:tmpl w:val="A574C85A"/>
    <w:lvl w:ilvl="0" w:tplc="F5C6499E">
      <w:numFmt w:val="bullet"/>
      <w:lvlText w:val="•"/>
      <w:lvlJc w:val="left"/>
      <w:pPr>
        <w:ind w:left="720" w:hanging="360"/>
      </w:pPr>
      <w:rPr>
        <w:rFonts w:ascii="Abadi MT Condensed" w:eastAsia="Times New Roman" w:hAnsi="Abadi MT Condensed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E16CD"/>
    <w:rsid w:val="0017356B"/>
    <w:rsid w:val="001C1990"/>
    <w:rsid w:val="001C7CC1"/>
    <w:rsid w:val="001E48D3"/>
    <w:rsid w:val="00245070"/>
    <w:rsid w:val="0029077D"/>
    <w:rsid w:val="002F3561"/>
    <w:rsid w:val="0031057A"/>
    <w:rsid w:val="00365634"/>
    <w:rsid w:val="004540D0"/>
    <w:rsid w:val="005846A4"/>
    <w:rsid w:val="005919D4"/>
    <w:rsid w:val="00593D85"/>
    <w:rsid w:val="006E7359"/>
    <w:rsid w:val="00831F29"/>
    <w:rsid w:val="0088698C"/>
    <w:rsid w:val="008A2B72"/>
    <w:rsid w:val="00AA22CB"/>
    <w:rsid w:val="00AD0539"/>
    <w:rsid w:val="00AE71C1"/>
    <w:rsid w:val="00B028BC"/>
    <w:rsid w:val="00B23456"/>
    <w:rsid w:val="00EE5F44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2020-02-07T20:13:00Z</dcterms:created>
  <dcterms:modified xsi:type="dcterms:W3CDTF">2020-02-07T20:13:00Z</dcterms:modified>
</cp:coreProperties>
</file>